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20" w:rsidRDefault="00D50220" w:rsidP="00D50220">
      <w:pPr>
        <w:pStyle w:val="SenderAddress"/>
        <w:jc w:val="both"/>
        <w:rPr>
          <w:rFonts w:asciiTheme="minorHAnsi" w:hAnsiTheme="minorHAnsi" w:cstheme="minorHAnsi"/>
          <w:sz w:val="20"/>
          <w:szCs w:val="20"/>
        </w:rPr>
      </w:pPr>
      <w:bookmarkStart w:id="0" w:name="_GoBack"/>
      <w:r w:rsidRPr="005C67B3">
        <w:rPr>
          <w:rFonts w:ascii="Calibri" w:hAnsi="Calibri" w:cs="Calibri"/>
          <w:noProof/>
          <w:sz w:val="20"/>
          <w:szCs w:val="20"/>
        </w:rPr>
        <w:drawing>
          <wp:anchor distT="0" distB="0" distL="114300" distR="114300" simplePos="0" relativeHeight="251659264" behindDoc="1" locked="0" layoutInCell="1" allowOverlap="1" wp14:anchorId="0FE2C405" wp14:editId="09869EC1">
            <wp:simplePos x="0" y="0"/>
            <wp:positionH relativeFrom="column">
              <wp:posOffset>-1149350</wp:posOffset>
            </wp:positionH>
            <wp:positionV relativeFrom="paragraph">
              <wp:posOffset>-921385</wp:posOffset>
            </wp:positionV>
            <wp:extent cx="7770495" cy="1005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Angel_logo+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14:sizeRelH relativeFrom="page">
              <wp14:pctWidth>0</wp14:pctWidth>
            </wp14:sizeRelH>
            <wp14:sizeRelV relativeFrom="page">
              <wp14:pctHeight>0</wp14:pctHeight>
            </wp14:sizeRelV>
          </wp:anchor>
        </w:drawing>
      </w:r>
      <w:bookmarkEnd w:id="0"/>
    </w:p>
    <w:p w:rsidR="00D50220" w:rsidRDefault="00D50220" w:rsidP="00D50220">
      <w:pPr>
        <w:pStyle w:val="SenderAddress"/>
        <w:jc w:val="both"/>
        <w:rPr>
          <w:rFonts w:asciiTheme="minorHAnsi" w:hAnsiTheme="minorHAnsi" w:cstheme="minorHAnsi"/>
          <w:sz w:val="20"/>
          <w:szCs w:val="20"/>
        </w:rPr>
      </w:pPr>
    </w:p>
    <w:p w:rsidR="00D50220" w:rsidRDefault="00D50220" w:rsidP="00D50220">
      <w:pPr>
        <w:pStyle w:val="SenderAddress"/>
        <w:jc w:val="both"/>
        <w:rPr>
          <w:rFonts w:asciiTheme="minorHAnsi" w:hAnsiTheme="minorHAnsi" w:cstheme="minorHAnsi"/>
          <w:sz w:val="20"/>
          <w:szCs w:val="20"/>
        </w:rPr>
      </w:pPr>
    </w:p>
    <w:p w:rsidR="00D50220" w:rsidRDefault="00D50220" w:rsidP="00D50220">
      <w:pPr>
        <w:pStyle w:val="SenderAddress"/>
        <w:jc w:val="both"/>
        <w:rPr>
          <w:rFonts w:asciiTheme="minorHAnsi" w:hAnsiTheme="minorHAnsi" w:cstheme="minorHAnsi"/>
          <w:sz w:val="20"/>
          <w:szCs w:val="20"/>
        </w:rPr>
      </w:pPr>
    </w:p>
    <w:p w:rsidR="00D50220" w:rsidRDefault="00D50220" w:rsidP="00D50220">
      <w:pPr>
        <w:pStyle w:val="SenderAddress"/>
        <w:jc w:val="both"/>
        <w:rPr>
          <w:rFonts w:asciiTheme="minorHAnsi" w:hAnsiTheme="minorHAnsi" w:cstheme="minorHAnsi"/>
          <w:sz w:val="20"/>
          <w:szCs w:val="20"/>
        </w:rPr>
      </w:pPr>
    </w:p>
    <w:p w:rsidR="00D50220" w:rsidRPr="00BC4BE6" w:rsidRDefault="00D50220" w:rsidP="00D50220">
      <w:pPr>
        <w:pStyle w:val="SenderAddress"/>
        <w:jc w:val="both"/>
        <w:rPr>
          <w:rFonts w:asciiTheme="minorHAnsi" w:hAnsiTheme="minorHAnsi" w:cstheme="minorHAnsi"/>
          <w:sz w:val="20"/>
          <w:szCs w:val="20"/>
        </w:rPr>
      </w:pPr>
      <w:proofErr w:type="gramStart"/>
      <w:r w:rsidRPr="00BC4BE6">
        <w:rPr>
          <w:rFonts w:asciiTheme="minorHAnsi" w:hAnsiTheme="minorHAnsi" w:cstheme="minorHAnsi"/>
          <w:sz w:val="20"/>
          <w:szCs w:val="20"/>
        </w:rPr>
        <w:t>Your</w:t>
      </w:r>
      <w:proofErr w:type="gramEnd"/>
      <w:r w:rsidRPr="00BC4BE6">
        <w:rPr>
          <w:rFonts w:asciiTheme="minorHAnsi" w:hAnsiTheme="minorHAnsi" w:cstheme="minorHAnsi"/>
          <w:sz w:val="20"/>
          <w:szCs w:val="20"/>
        </w:rPr>
        <w:t xml:space="preserve"> Name</w:t>
      </w:r>
    </w:p>
    <w:p w:rsidR="00D50220" w:rsidRPr="00BC4BE6" w:rsidRDefault="00D50220" w:rsidP="00D50220">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Street Address Line 1</w:t>
      </w:r>
    </w:p>
    <w:p w:rsidR="00D50220" w:rsidRPr="00BC4BE6" w:rsidRDefault="00D50220" w:rsidP="00D50220">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Street Address Line 2</w:t>
      </w:r>
    </w:p>
    <w:p w:rsidR="00D50220" w:rsidRPr="00BC4BE6" w:rsidRDefault="00D50220" w:rsidP="00D50220">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Date</w:t>
      </w:r>
    </w:p>
    <w:p w:rsidR="00D50220" w:rsidRPr="00BC4BE6" w:rsidRDefault="00D50220" w:rsidP="00D50220">
      <w:pPr>
        <w:pStyle w:val="SenderAddress"/>
        <w:jc w:val="both"/>
        <w:rPr>
          <w:rFonts w:asciiTheme="minorHAnsi" w:hAnsiTheme="minorHAnsi" w:cstheme="minorHAnsi"/>
          <w:sz w:val="20"/>
          <w:szCs w:val="20"/>
        </w:rPr>
      </w:pPr>
    </w:p>
    <w:p w:rsidR="00D50220" w:rsidRPr="00BC4BE6" w:rsidRDefault="00D50220" w:rsidP="00D50220">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Recipient Name</w:t>
      </w:r>
    </w:p>
    <w:p w:rsidR="00D50220" w:rsidRPr="00BC4BE6" w:rsidRDefault="00D50220" w:rsidP="00D50220">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Title</w:t>
      </w:r>
    </w:p>
    <w:p w:rsidR="00D50220" w:rsidRPr="00BC4BE6" w:rsidRDefault="00D50220" w:rsidP="00D50220">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Company Name</w:t>
      </w:r>
    </w:p>
    <w:p w:rsidR="00D50220" w:rsidRPr="00BC4BE6" w:rsidRDefault="00D50220" w:rsidP="00D50220">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Street Address Line 1</w:t>
      </w:r>
    </w:p>
    <w:p w:rsidR="00D50220" w:rsidRPr="00BC4BE6" w:rsidRDefault="00D50220" w:rsidP="00D50220">
      <w:pPr>
        <w:pStyle w:val="SenderAddress"/>
        <w:jc w:val="both"/>
        <w:rPr>
          <w:rFonts w:asciiTheme="minorHAnsi" w:hAnsiTheme="minorHAnsi" w:cstheme="minorHAnsi"/>
          <w:sz w:val="20"/>
          <w:szCs w:val="20"/>
        </w:rPr>
      </w:pPr>
      <w:r w:rsidRPr="00BC4BE6">
        <w:rPr>
          <w:rFonts w:asciiTheme="minorHAnsi" w:hAnsiTheme="minorHAnsi" w:cstheme="minorHAnsi"/>
          <w:sz w:val="20"/>
          <w:szCs w:val="20"/>
        </w:rPr>
        <w:t>Street Address Line 2</w:t>
      </w:r>
    </w:p>
    <w:p w:rsidR="00D27A70" w:rsidRPr="00D50220" w:rsidRDefault="00D27A70" w:rsidP="00852CDA">
      <w:pPr>
        <w:pStyle w:val="Salutation"/>
        <w:rPr>
          <w:rFonts w:asciiTheme="minorHAnsi" w:hAnsiTheme="minorHAnsi" w:cstheme="minorHAnsi"/>
          <w:sz w:val="20"/>
          <w:szCs w:val="20"/>
        </w:rPr>
      </w:pPr>
      <w:proofErr w:type="gramStart"/>
      <w:r w:rsidRPr="00D50220">
        <w:rPr>
          <w:rFonts w:asciiTheme="minorHAnsi" w:hAnsiTheme="minorHAnsi" w:cstheme="minorHAnsi"/>
          <w:sz w:val="20"/>
          <w:szCs w:val="20"/>
        </w:rPr>
        <w:t xml:space="preserve">Dear </w:t>
      </w:r>
      <w:proofErr w:type="gramEnd"/>
      <w:r w:rsidRPr="00D50220">
        <w:rPr>
          <w:rFonts w:asciiTheme="minorHAnsi" w:hAnsiTheme="minorHAnsi" w:cstheme="minorHAnsi"/>
          <w:sz w:val="20"/>
          <w:szCs w:val="20"/>
        </w:rPr>
        <w:fldChar w:fldCharType="begin"/>
      </w:r>
      <w:r w:rsidRPr="00D50220">
        <w:rPr>
          <w:rFonts w:asciiTheme="minorHAnsi" w:hAnsiTheme="minorHAnsi" w:cstheme="minorHAnsi"/>
          <w:sz w:val="20"/>
          <w:szCs w:val="20"/>
        </w:rPr>
        <w:instrText>MACROBUTTON  DoFieldClick [</w:instrText>
      </w:r>
      <w:r w:rsidRPr="00D50220">
        <w:rPr>
          <w:rFonts w:asciiTheme="minorHAnsi" w:hAnsiTheme="minorHAnsi" w:cstheme="minorHAnsi"/>
          <w:b/>
          <w:sz w:val="20"/>
          <w:szCs w:val="20"/>
        </w:rPr>
        <w:instrText xml:space="preserve">Recipient </w:instrText>
      </w:r>
      <w:r w:rsidR="00B26817" w:rsidRPr="00D50220">
        <w:rPr>
          <w:rFonts w:asciiTheme="minorHAnsi" w:hAnsiTheme="minorHAnsi" w:cstheme="minorHAnsi"/>
          <w:b/>
          <w:sz w:val="20"/>
          <w:szCs w:val="20"/>
        </w:rPr>
        <w:instrText>N</w:instrText>
      </w:r>
      <w:r w:rsidRPr="00D50220">
        <w:rPr>
          <w:rFonts w:asciiTheme="minorHAnsi" w:hAnsiTheme="minorHAnsi" w:cstheme="minorHAnsi"/>
          <w:b/>
          <w:sz w:val="20"/>
          <w:szCs w:val="20"/>
        </w:rPr>
        <w:instrText>ame</w:instrText>
      </w:r>
      <w:r w:rsidRPr="00D50220">
        <w:rPr>
          <w:rFonts w:asciiTheme="minorHAnsi" w:hAnsiTheme="minorHAnsi" w:cstheme="minorHAnsi"/>
          <w:sz w:val="20"/>
          <w:szCs w:val="20"/>
        </w:rPr>
        <w:instrText>]</w:instrText>
      </w:r>
      <w:r w:rsidRPr="00D50220">
        <w:rPr>
          <w:rFonts w:asciiTheme="minorHAnsi" w:hAnsiTheme="minorHAnsi" w:cstheme="minorHAnsi"/>
          <w:sz w:val="20"/>
          <w:szCs w:val="20"/>
        </w:rPr>
        <w:fldChar w:fldCharType="end"/>
      </w:r>
      <w:r w:rsidRPr="00D50220">
        <w:rPr>
          <w:rFonts w:asciiTheme="minorHAnsi" w:hAnsiTheme="minorHAnsi" w:cstheme="minorHAnsi"/>
          <w:sz w:val="20"/>
          <w:szCs w:val="20"/>
        </w:rPr>
        <w:t>:</w:t>
      </w:r>
    </w:p>
    <w:p w:rsidR="009A7849" w:rsidRPr="00D50220" w:rsidRDefault="009A7849" w:rsidP="009A7849">
      <w:pPr>
        <w:widowControl w:val="0"/>
        <w:autoSpaceDE w:val="0"/>
        <w:autoSpaceDN w:val="0"/>
        <w:adjustRightInd w:val="0"/>
        <w:rPr>
          <w:rFonts w:asciiTheme="minorHAnsi" w:hAnsiTheme="minorHAnsi" w:cstheme="minorHAnsi"/>
          <w:sz w:val="20"/>
          <w:szCs w:val="20"/>
        </w:rPr>
      </w:pPr>
      <w:r w:rsidRPr="00D50220">
        <w:rPr>
          <w:rFonts w:asciiTheme="minorHAnsi" w:hAnsiTheme="minorHAnsi" w:cstheme="minorHAnsi"/>
          <w:sz w:val="20"/>
          <w:szCs w:val="20"/>
        </w:rPr>
        <w:t>As we manage our lives from day to day, on occasion it seems prudent to seek consult about one thing or another – our health, our investments, etc. Often, the benefit gained from our advisors and consultants, doctors and nurses, is preventive, pragmatic and prescriptive and may well increase our awareness of certain risks or behaviours that do not contribute to our well-being or the well-being of our children.</w:t>
      </w:r>
    </w:p>
    <w:p w:rsidR="009A7849" w:rsidRPr="00D50220" w:rsidRDefault="009A7849" w:rsidP="009A7849">
      <w:pPr>
        <w:widowControl w:val="0"/>
        <w:autoSpaceDE w:val="0"/>
        <w:autoSpaceDN w:val="0"/>
        <w:adjustRightInd w:val="0"/>
        <w:rPr>
          <w:rFonts w:asciiTheme="minorHAnsi" w:hAnsiTheme="minorHAnsi" w:cstheme="minorHAnsi"/>
          <w:sz w:val="20"/>
          <w:szCs w:val="20"/>
        </w:rPr>
      </w:pPr>
    </w:p>
    <w:p w:rsidR="009A7849" w:rsidRPr="00D50220" w:rsidRDefault="009A7849" w:rsidP="009A7849">
      <w:pPr>
        <w:widowControl w:val="0"/>
        <w:autoSpaceDE w:val="0"/>
        <w:autoSpaceDN w:val="0"/>
        <w:adjustRightInd w:val="0"/>
        <w:rPr>
          <w:rFonts w:asciiTheme="minorHAnsi" w:hAnsiTheme="minorHAnsi" w:cstheme="minorHAnsi"/>
          <w:sz w:val="20"/>
          <w:szCs w:val="20"/>
        </w:rPr>
      </w:pPr>
      <w:r w:rsidRPr="00D50220">
        <w:rPr>
          <w:rFonts w:asciiTheme="minorHAnsi" w:hAnsiTheme="minorHAnsi" w:cstheme="minorHAnsi"/>
          <w:sz w:val="20"/>
          <w:szCs w:val="20"/>
        </w:rPr>
        <w:t>Recently, I completed the Green Angel Training Program and I now consider myself an eco-ambassador and mentor of the movement to become a ‘greener” society. My focus is to help rid our homes, schools and work environments of known toxins and carcinogens, all too commonly found in cleaning products, personal care products, and cosmetics. I have been trained to identify what’s unhealthy in the ingredients lists found on the products we are consuming; unhealthy not only for us, but especially for our children, who are the most vulnerable with their small body size and still developing organs. The two leading causes of poisoning for the population as a whole are common household items such as cleaning products and cosmetics.</w:t>
      </w:r>
    </w:p>
    <w:p w:rsidR="009A7849" w:rsidRPr="00D50220" w:rsidRDefault="009A7849" w:rsidP="009A7849">
      <w:pPr>
        <w:widowControl w:val="0"/>
        <w:autoSpaceDE w:val="0"/>
        <w:autoSpaceDN w:val="0"/>
        <w:adjustRightInd w:val="0"/>
        <w:rPr>
          <w:rFonts w:asciiTheme="minorHAnsi" w:hAnsiTheme="minorHAnsi" w:cstheme="minorHAnsi"/>
          <w:sz w:val="20"/>
          <w:szCs w:val="20"/>
        </w:rPr>
      </w:pPr>
    </w:p>
    <w:p w:rsidR="009A7849" w:rsidRPr="00D50220" w:rsidRDefault="009A7849" w:rsidP="009A7849">
      <w:pPr>
        <w:widowControl w:val="0"/>
        <w:autoSpaceDE w:val="0"/>
        <w:autoSpaceDN w:val="0"/>
        <w:adjustRightInd w:val="0"/>
        <w:rPr>
          <w:rFonts w:asciiTheme="minorHAnsi" w:hAnsiTheme="minorHAnsi" w:cstheme="minorHAnsi"/>
          <w:sz w:val="20"/>
          <w:szCs w:val="20"/>
        </w:rPr>
      </w:pPr>
      <w:r w:rsidRPr="00D50220">
        <w:rPr>
          <w:rFonts w:asciiTheme="minorHAnsi" w:hAnsiTheme="minorHAnsi" w:cstheme="minorHAnsi"/>
          <w:sz w:val="20"/>
          <w:szCs w:val="20"/>
        </w:rPr>
        <w:t xml:space="preserve">As a ‘green’ mentor, I can help you become informed by bringing a one-hour conversation to your kitchen table or staff room to discuss your “local” environment which is where you live, work, shop, go to school and recreate.  Topics discussed will be what you put into your mouth, from the toxic ingredients found in some </w:t>
      </w:r>
      <w:r w:rsidR="00D50220" w:rsidRPr="00D50220">
        <w:rPr>
          <w:rFonts w:asciiTheme="minorHAnsi" w:hAnsiTheme="minorHAnsi" w:cstheme="minorHAnsi"/>
          <w:sz w:val="20"/>
          <w:szCs w:val="20"/>
        </w:rPr>
        <w:t>toothpaste</w:t>
      </w:r>
      <w:r w:rsidRPr="00D50220">
        <w:rPr>
          <w:rFonts w:asciiTheme="minorHAnsi" w:hAnsiTheme="minorHAnsi" w:cstheme="minorHAnsi"/>
          <w:sz w:val="20"/>
          <w:szCs w:val="20"/>
        </w:rPr>
        <w:t xml:space="preserve"> to both pesticides and pathogens consumed with unwashed vegetables; the air you breathe in your “local” environment such as air polluted from volatile organic compounds (VOCs), or lead and silica dust, or wood burning particulates. Your local environment might have polyvinylchloride (PVC) plastic floor tiles that small children crawl on, or toxic toys that, if manufactured prior to 2009, could be made from phthalates and/or </w:t>
      </w:r>
      <w:proofErr w:type="spellStart"/>
      <w:r w:rsidRPr="00D50220">
        <w:rPr>
          <w:rFonts w:asciiTheme="minorHAnsi" w:hAnsiTheme="minorHAnsi" w:cstheme="minorHAnsi"/>
          <w:sz w:val="20"/>
          <w:szCs w:val="20"/>
        </w:rPr>
        <w:t>bisphenol</w:t>
      </w:r>
      <w:proofErr w:type="spellEnd"/>
      <w:r w:rsidRPr="00D50220">
        <w:rPr>
          <w:rFonts w:asciiTheme="minorHAnsi" w:hAnsiTheme="minorHAnsi" w:cstheme="minorHAnsi"/>
          <w:sz w:val="20"/>
          <w:szCs w:val="20"/>
        </w:rPr>
        <w:t xml:space="preserve"> A (BPA).  </w:t>
      </w:r>
    </w:p>
    <w:p w:rsidR="009A7849" w:rsidRPr="00D50220" w:rsidRDefault="009A7849" w:rsidP="009A7849">
      <w:pPr>
        <w:widowControl w:val="0"/>
        <w:autoSpaceDE w:val="0"/>
        <w:autoSpaceDN w:val="0"/>
        <w:adjustRightInd w:val="0"/>
        <w:rPr>
          <w:rFonts w:asciiTheme="minorHAnsi" w:hAnsiTheme="minorHAnsi" w:cstheme="minorHAnsi"/>
          <w:sz w:val="20"/>
          <w:szCs w:val="20"/>
        </w:rPr>
      </w:pPr>
    </w:p>
    <w:p w:rsidR="009A7849" w:rsidRPr="00D50220" w:rsidRDefault="009A7849" w:rsidP="009A7849">
      <w:pPr>
        <w:widowControl w:val="0"/>
        <w:autoSpaceDE w:val="0"/>
        <w:autoSpaceDN w:val="0"/>
        <w:adjustRightInd w:val="0"/>
        <w:rPr>
          <w:rFonts w:asciiTheme="minorHAnsi" w:hAnsiTheme="minorHAnsi" w:cstheme="minorHAnsi"/>
          <w:sz w:val="20"/>
          <w:szCs w:val="20"/>
        </w:rPr>
      </w:pPr>
      <w:r w:rsidRPr="00D50220">
        <w:rPr>
          <w:rFonts w:asciiTheme="minorHAnsi" w:hAnsiTheme="minorHAnsi" w:cstheme="minorHAnsi"/>
          <w:sz w:val="20"/>
          <w:szCs w:val="20"/>
        </w:rPr>
        <w:t xml:space="preserve">The World Health Organization estimates that nearly one-quarter of the global disease burden (years lost to premature death, tens of thousands of hospital and emergency room visits, millions of days lost to illness and disability, and billions of dollars in health care costs) is attributable to environmental factors. </w:t>
      </w:r>
    </w:p>
    <w:p w:rsidR="009A7849" w:rsidRPr="00D50220" w:rsidRDefault="009A7849" w:rsidP="009A7849">
      <w:pPr>
        <w:widowControl w:val="0"/>
        <w:autoSpaceDE w:val="0"/>
        <w:autoSpaceDN w:val="0"/>
        <w:adjustRightInd w:val="0"/>
        <w:rPr>
          <w:rFonts w:asciiTheme="minorHAnsi" w:hAnsiTheme="minorHAnsi" w:cstheme="minorHAnsi"/>
          <w:sz w:val="20"/>
          <w:szCs w:val="20"/>
        </w:rPr>
      </w:pPr>
    </w:p>
    <w:p w:rsidR="00D00001" w:rsidRPr="00D50220" w:rsidRDefault="009A7849" w:rsidP="009A7849">
      <w:pPr>
        <w:autoSpaceDE w:val="0"/>
        <w:autoSpaceDN w:val="0"/>
        <w:adjustRightInd w:val="0"/>
        <w:rPr>
          <w:rFonts w:asciiTheme="minorHAnsi" w:hAnsiTheme="minorHAnsi" w:cstheme="minorHAnsi"/>
          <w:sz w:val="20"/>
          <w:szCs w:val="20"/>
        </w:rPr>
      </w:pPr>
      <w:r w:rsidRPr="00D50220">
        <w:rPr>
          <w:rFonts w:asciiTheme="minorHAnsi" w:hAnsiTheme="minorHAnsi" w:cstheme="minorHAnsi"/>
          <w:sz w:val="20"/>
          <w:szCs w:val="20"/>
        </w:rPr>
        <w:t xml:space="preserve">Although we don’t have direct control of the environment outside of our homes and offices, we can choose to become informed consumers who value non-toxic alternatives and sustainable best practices. If you’re interested in furthering your awareness of this critical issue by learning more about healthy and sustainable options at your home, school or office, please contact me at: </w:t>
      </w:r>
      <w:r w:rsidR="00D00001" w:rsidRPr="00D50220">
        <w:rPr>
          <w:rFonts w:asciiTheme="minorHAnsi" w:hAnsiTheme="minorHAnsi" w:cstheme="minorHAnsi"/>
          <w:sz w:val="20"/>
          <w:szCs w:val="20"/>
        </w:rPr>
        <w:t xml:space="preserve"> </w:t>
      </w:r>
      <w:r w:rsidR="00185D72" w:rsidRPr="00D50220">
        <w:rPr>
          <w:rFonts w:asciiTheme="minorHAnsi" w:hAnsiTheme="minorHAnsi" w:cstheme="minorHAnsi"/>
          <w:sz w:val="20"/>
          <w:szCs w:val="20"/>
        </w:rPr>
        <w:t>[</w:t>
      </w:r>
      <w:r w:rsidR="00D00001" w:rsidRPr="00D50220">
        <w:rPr>
          <w:rFonts w:asciiTheme="minorHAnsi" w:hAnsiTheme="minorHAnsi" w:cstheme="minorHAnsi"/>
          <w:b/>
          <w:sz w:val="20"/>
          <w:szCs w:val="20"/>
        </w:rPr>
        <w:t>your contact information</w:t>
      </w:r>
      <w:r w:rsidR="00185D72" w:rsidRPr="00D50220">
        <w:rPr>
          <w:rFonts w:asciiTheme="minorHAnsi" w:hAnsiTheme="minorHAnsi" w:cstheme="minorHAnsi"/>
          <w:sz w:val="20"/>
          <w:szCs w:val="20"/>
        </w:rPr>
        <w:t>]</w:t>
      </w:r>
      <w:r w:rsidR="00D00001" w:rsidRPr="00D50220">
        <w:rPr>
          <w:rFonts w:asciiTheme="minorHAnsi" w:hAnsiTheme="minorHAnsi" w:cstheme="minorHAnsi"/>
          <w:sz w:val="20"/>
          <w:szCs w:val="20"/>
        </w:rPr>
        <w:t>.</w:t>
      </w:r>
    </w:p>
    <w:p w:rsidR="00D00001" w:rsidRPr="00D50220" w:rsidRDefault="00D00001" w:rsidP="00D00001">
      <w:pPr>
        <w:autoSpaceDE w:val="0"/>
        <w:autoSpaceDN w:val="0"/>
        <w:adjustRightInd w:val="0"/>
        <w:rPr>
          <w:rFonts w:asciiTheme="minorHAnsi" w:hAnsiTheme="minorHAnsi" w:cstheme="minorHAnsi"/>
          <w:sz w:val="20"/>
          <w:szCs w:val="20"/>
        </w:rPr>
      </w:pPr>
    </w:p>
    <w:p w:rsidR="00D00001" w:rsidRPr="00D50220" w:rsidRDefault="00D00001" w:rsidP="00D00001">
      <w:pPr>
        <w:autoSpaceDE w:val="0"/>
        <w:autoSpaceDN w:val="0"/>
        <w:adjustRightInd w:val="0"/>
        <w:rPr>
          <w:rFonts w:asciiTheme="minorHAnsi" w:hAnsiTheme="minorHAnsi" w:cstheme="minorHAnsi"/>
          <w:sz w:val="20"/>
          <w:szCs w:val="20"/>
        </w:rPr>
      </w:pPr>
      <w:r w:rsidRPr="00D50220">
        <w:rPr>
          <w:rFonts w:asciiTheme="minorHAnsi" w:hAnsiTheme="minorHAnsi" w:cstheme="minorHAnsi"/>
          <w:sz w:val="20"/>
          <w:szCs w:val="20"/>
        </w:rPr>
        <w:t>Sincerely,</w:t>
      </w:r>
    </w:p>
    <w:p w:rsidR="00466981" w:rsidRPr="00D50220" w:rsidRDefault="00FD5F91" w:rsidP="00D50220">
      <w:pPr>
        <w:pStyle w:val="Signature"/>
        <w:rPr>
          <w:rFonts w:asciiTheme="minorHAnsi" w:hAnsiTheme="minorHAnsi" w:cstheme="minorHAnsi"/>
          <w:sz w:val="20"/>
          <w:szCs w:val="20"/>
        </w:rPr>
      </w:pPr>
      <w:r w:rsidRPr="00D50220">
        <w:rPr>
          <w:rFonts w:asciiTheme="minorHAnsi" w:hAnsiTheme="minorHAnsi" w:cstheme="minorHAnsi"/>
          <w:sz w:val="20"/>
          <w:szCs w:val="20"/>
        </w:rPr>
        <w:fldChar w:fldCharType="begin"/>
      </w:r>
      <w:r w:rsidRPr="00D50220">
        <w:rPr>
          <w:rFonts w:asciiTheme="minorHAnsi" w:hAnsiTheme="minorHAnsi" w:cstheme="minorHAnsi"/>
          <w:sz w:val="20"/>
          <w:szCs w:val="20"/>
        </w:rPr>
        <w:instrText xml:space="preserve"> MACROBUTTON  DoFieldClick [</w:instrText>
      </w:r>
      <w:r w:rsidRPr="00D50220">
        <w:rPr>
          <w:rFonts w:asciiTheme="minorHAnsi" w:hAnsiTheme="minorHAnsi" w:cstheme="minorHAnsi"/>
          <w:b/>
          <w:sz w:val="20"/>
          <w:szCs w:val="20"/>
        </w:rPr>
        <w:instrText xml:space="preserve">Your </w:instrText>
      </w:r>
      <w:r w:rsidR="00B26817" w:rsidRPr="00D50220">
        <w:rPr>
          <w:rFonts w:asciiTheme="minorHAnsi" w:hAnsiTheme="minorHAnsi" w:cstheme="minorHAnsi"/>
          <w:b/>
          <w:sz w:val="20"/>
          <w:szCs w:val="20"/>
        </w:rPr>
        <w:instrText>N</w:instrText>
      </w:r>
      <w:r w:rsidRPr="00D50220">
        <w:rPr>
          <w:rFonts w:asciiTheme="minorHAnsi" w:hAnsiTheme="minorHAnsi" w:cstheme="minorHAnsi"/>
          <w:b/>
          <w:sz w:val="20"/>
          <w:szCs w:val="20"/>
        </w:rPr>
        <w:instrText>ame</w:instrText>
      </w:r>
      <w:r w:rsidRPr="00D50220">
        <w:rPr>
          <w:rFonts w:asciiTheme="minorHAnsi" w:hAnsiTheme="minorHAnsi" w:cstheme="minorHAnsi"/>
          <w:sz w:val="20"/>
          <w:szCs w:val="20"/>
        </w:rPr>
        <w:instrText>]</w:instrText>
      </w:r>
      <w:r w:rsidRPr="00D50220">
        <w:rPr>
          <w:rFonts w:asciiTheme="minorHAnsi" w:hAnsiTheme="minorHAnsi" w:cstheme="minorHAnsi"/>
          <w:sz w:val="20"/>
          <w:szCs w:val="20"/>
        </w:rPr>
        <w:fldChar w:fldCharType="end"/>
      </w:r>
    </w:p>
    <w:sectPr w:rsidR="00466981" w:rsidRPr="00D50220" w:rsidSect="00CF13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7C" w:rsidRDefault="001E517C">
      <w:r>
        <w:separator/>
      </w:r>
    </w:p>
  </w:endnote>
  <w:endnote w:type="continuationSeparator" w:id="0">
    <w:p w:rsidR="001E517C" w:rsidRDefault="001E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7C" w:rsidRDefault="001E517C">
      <w:r>
        <w:separator/>
      </w:r>
    </w:p>
  </w:footnote>
  <w:footnote w:type="continuationSeparator" w:id="0">
    <w:p w:rsidR="001E517C" w:rsidRDefault="001E5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13183A98"/>
    <w:multiLevelType w:val="hybridMultilevel"/>
    <w:tmpl w:val="4670B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D92342E"/>
    <w:multiLevelType w:val="multilevel"/>
    <w:tmpl w:val="FAD69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7C"/>
    <w:rsid w:val="000B7DA8"/>
    <w:rsid w:val="000F2F1D"/>
    <w:rsid w:val="0013733D"/>
    <w:rsid w:val="00165240"/>
    <w:rsid w:val="00185D72"/>
    <w:rsid w:val="001B0EB0"/>
    <w:rsid w:val="001C39C4"/>
    <w:rsid w:val="001C3B37"/>
    <w:rsid w:val="001D185A"/>
    <w:rsid w:val="001E517C"/>
    <w:rsid w:val="00204EBD"/>
    <w:rsid w:val="0021430B"/>
    <w:rsid w:val="00255735"/>
    <w:rsid w:val="00267CC0"/>
    <w:rsid w:val="00272AE7"/>
    <w:rsid w:val="002F341B"/>
    <w:rsid w:val="00317BFA"/>
    <w:rsid w:val="00333A3F"/>
    <w:rsid w:val="003A65CF"/>
    <w:rsid w:val="004029BF"/>
    <w:rsid w:val="00422D2C"/>
    <w:rsid w:val="00452DEA"/>
    <w:rsid w:val="00466981"/>
    <w:rsid w:val="004B5B67"/>
    <w:rsid w:val="00517A98"/>
    <w:rsid w:val="00524127"/>
    <w:rsid w:val="00530AAD"/>
    <w:rsid w:val="00575B10"/>
    <w:rsid w:val="005B2344"/>
    <w:rsid w:val="005F0CD3"/>
    <w:rsid w:val="005F4F00"/>
    <w:rsid w:val="0061751D"/>
    <w:rsid w:val="006308D8"/>
    <w:rsid w:val="00643A94"/>
    <w:rsid w:val="00650B2F"/>
    <w:rsid w:val="006F02C2"/>
    <w:rsid w:val="007334AD"/>
    <w:rsid w:val="007347D7"/>
    <w:rsid w:val="00744147"/>
    <w:rsid w:val="00767097"/>
    <w:rsid w:val="007834BF"/>
    <w:rsid w:val="007C2960"/>
    <w:rsid w:val="007D03C5"/>
    <w:rsid w:val="007F303E"/>
    <w:rsid w:val="00852CDA"/>
    <w:rsid w:val="00876FF3"/>
    <w:rsid w:val="008C0A78"/>
    <w:rsid w:val="008C383A"/>
    <w:rsid w:val="009321DF"/>
    <w:rsid w:val="00956F81"/>
    <w:rsid w:val="00981E11"/>
    <w:rsid w:val="009A462A"/>
    <w:rsid w:val="009A7849"/>
    <w:rsid w:val="009B4B7B"/>
    <w:rsid w:val="009E1724"/>
    <w:rsid w:val="009F2F6E"/>
    <w:rsid w:val="009F34DD"/>
    <w:rsid w:val="00A46190"/>
    <w:rsid w:val="00A5733D"/>
    <w:rsid w:val="00AE27A5"/>
    <w:rsid w:val="00B26817"/>
    <w:rsid w:val="00B76823"/>
    <w:rsid w:val="00BD0BBB"/>
    <w:rsid w:val="00C833FF"/>
    <w:rsid w:val="00CC2ADC"/>
    <w:rsid w:val="00CE2C65"/>
    <w:rsid w:val="00CF13D7"/>
    <w:rsid w:val="00D00001"/>
    <w:rsid w:val="00D12684"/>
    <w:rsid w:val="00D27A70"/>
    <w:rsid w:val="00D50220"/>
    <w:rsid w:val="00E05A92"/>
    <w:rsid w:val="00EA5EAF"/>
    <w:rsid w:val="00F07C7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styleId="Hyperlink">
    <w:name w:val="Hyperlink"/>
    <w:uiPriority w:val="99"/>
    <w:unhideWhenUsed/>
    <w:rsid w:val="001E517C"/>
    <w:rPr>
      <w:color w:val="FD9433"/>
      <w:u w:val="single"/>
    </w:rPr>
  </w:style>
  <w:style w:type="paragraph" w:styleId="NormalWeb">
    <w:name w:val="Normal (Web)"/>
    <w:basedOn w:val="Normal"/>
    <w:uiPriority w:val="99"/>
    <w:unhideWhenUsed/>
    <w:rsid w:val="001E517C"/>
    <w:pPr>
      <w:spacing w:before="240" w:after="240"/>
    </w:pPr>
    <w:rPr>
      <w:rFonts w:eastAsia="Calibri"/>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styleId="Hyperlink">
    <w:name w:val="Hyperlink"/>
    <w:uiPriority w:val="99"/>
    <w:unhideWhenUsed/>
    <w:rsid w:val="001E517C"/>
    <w:rPr>
      <w:color w:val="FD9433"/>
      <w:u w:val="single"/>
    </w:rPr>
  </w:style>
  <w:style w:type="paragraph" w:styleId="NormalWeb">
    <w:name w:val="Normal (Web)"/>
    <w:basedOn w:val="Normal"/>
    <w:uiPriority w:val="99"/>
    <w:unhideWhenUsed/>
    <w:rsid w:val="001E517C"/>
    <w:pPr>
      <w:spacing w:before="240" w:after="240"/>
    </w:pPr>
    <w:rPr>
      <w:rFonts w:eastAsia="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irt\AppData\Roaming\Microsoft\Templates\Request%20for%20contribution%20or%20in-kind%20don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contribution or in-kind donation.dot</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Tara</dc:creator>
  <cp:lastModifiedBy>Muir, Tara</cp:lastModifiedBy>
  <cp:revision>2</cp:revision>
  <cp:lastPrinted>2002-01-24T21:21:00Z</cp:lastPrinted>
  <dcterms:created xsi:type="dcterms:W3CDTF">2014-08-16T02:20:00Z</dcterms:created>
  <dcterms:modified xsi:type="dcterms:W3CDTF">2014-08-16T02:20:00Z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TC010185791033</vt:lpwstr>
  </property>
</Properties>
</file>